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附件2</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lang w:val="en-US" w:eastAsia="zh-CN"/>
        </w:rPr>
      </w:pPr>
    </w:p>
    <w:p>
      <w:pPr>
        <w:keepNext w:val="0"/>
        <w:keepLines w:val="0"/>
        <w:pageBreakBefore w:val="0"/>
        <w:kinsoku/>
        <w:wordWrap/>
        <w:overflowPunct/>
        <w:topLinePunct w:val="0"/>
        <w:bidi w:val="0"/>
        <w:adjustRightInd/>
        <w:snapToGrid/>
        <w:spacing w:line="720" w:lineRule="exact"/>
        <w:ind w:left="0" w:leftChars="0" w:right="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第三届广东省全民科学素质大赛</w:t>
      </w:r>
    </w:p>
    <w:p>
      <w:pPr>
        <w:keepNext w:val="0"/>
        <w:keepLines w:val="0"/>
        <w:pageBreakBefore w:val="0"/>
        <w:kinsoku/>
        <w:wordWrap/>
        <w:overflowPunct/>
        <w:topLinePunct w:val="0"/>
        <w:bidi w:val="0"/>
        <w:adjustRightInd/>
        <w:snapToGrid/>
        <w:spacing w:line="720" w:lineRule="exact"/>
        <w:ind w:left="0" w:leftChars="0" w:right="0"/>
        <w:jc w:val="cente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总决赛规则</w:t>
      </w:r>
      <w:bookmarkEnd w:id="0"/>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FF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第三届广东省全民科学素质大赛总决赛以现场竞赛的方式进行，共设置</w:t>
      </w:r>
      <w:r>
        <w:rPr>
          <w:rFonts w:hint="eastAsia" w:ascii="仿宋" w:hAnsi="仿宋" w:eastAsia="仿宋" w:cs="仿宋"/>
          <w:color w:val="auto"/>
          <w:kern w:val="2"/>
          <w:sz w:val="32"/>
          <w:szCs w:val="32"/>
          <w:u w:val="none"/>
          <w:lang w:val="en-US" w:eastAsia="zh-CN" w:bidi="ar-SA"/>
        </w:rPr>
        <w:t>必答题、抢答题、挑战题、实验操作题、盲盒演讲题</w:t>
      </w:r>
      <w:r>
        <w:rPr>
          <w:rFonts w:hint="eastAsia" w:ascii="仿宋" w:hAnsi="仿宋" w:eastAsia="仿宋" w:cs="仿宋"/>
          <w:color w:val="auto"/>
          <w:kern w:val="2"/>
          <w:sz w:val="32"/>
          <w:szCs w:val="32"/>
          <w:lang w:val="en-US" w:eastAsia="zh-CN" w:bidi="ar-SA"/>
        </w:rPr>
        <w:t>等5个环节，最后按照各参赛代表队的总成绩由高至低排序，当多队获得相同分数时，用时最短的地市代表队获胜。</w:t>
      </w:r>
      <w:r>
        <w:rPr>
          <w:rFonts w:hint="eastAsia" w:ascii="仿宋" w:hAnsi="仿宋" w:eastAsia="仿宋" w:cs="仿宋"/>
          <w:color w:val="auto"/>
          <w:sz w:val="32"/>
          <w:szCs w:val="32"/>
          <w:lang w:val="en-US" w:eastAsia="zh-CN"/>
        </w:rPr>
        <w:t>比赛全程网络直播。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一、奖项设置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共设置一等奖1个、二等奖2个、三等奖4个、优胜奖14个、优秀组织奖和个人标兵奖各6个。</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319" w:leftChars="152" w:firstLine="320" w:firstLineChars="1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题型设置</w:t>
      </w:r>
    </w:p>
    <w:tbl>
      <w:tblPr>
        <w:tblStyle w:val="7"/>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299"/>
        <w:gridCol w:w="2453"/>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298"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各参赛代表队初始分值为100分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93"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环节</w:t>
            </w:r>
          </w:p>
        </w:tc>
        <w:tc>
          <w:tcPr>
            <w:tcW w:w="2299"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分值</w:t>
            </w:r>
          </w:p>
        </w:tc>
        <w:tc>
          <w:tcPr>
            <w:tcW w:w="2453"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题量</w:t>
            </w:r>
          </w:p>
        </w:tc>
        <w:tc>
          <w:tcPr>
            <w:tcW w:w="2453"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093"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必答题环节</w:t>
            </w:r>
          </w:p>
        </w:tc>
        <w:tc>
          <w:tcPr>
            <w:tcW w:w="2299"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5分/题</w:t>
            </w:r>
          </w:p>
        </w:tc>
        <w:tc>
          <w:tcPr>
            <w:tcW w:w="2453"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20题</w:t>
            </w:r>
          </w:p>
        </w:tc>
        <w:tc>
          <w:tcPr>
            <w:tcW w:w="2453"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093"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抢答题环节</w:t>
            </w:r>
          </w:p>
        </w:tc>
        <w:tc>
          <w:tcPr>
            <w:tcW w:w="2299"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10分/题</w:t>
            </w:r>
          </w:p>
        </w:tc>
        <w:tc>
          <w:tcPr>
            <w:tcW w:w="2453"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10题</w:t>
            </w:r>
          </w:p>
        </w:tc>
        <w:tc>
          <w:tcPr>
            <w:tcW w:w="2453"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93"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挑战题环节</w:t>
            </w:r>
          </w:p>
        </w:tc>
        <w:tc>
          <w:tcPr>
            <w:tcW w:w="2299"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15分/题</w:t>
            </w:r>
          </w:p>
        </w:tc>
        <w:tc>
          <w:tcPr>
            <w:tcW w:w="2453"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15题</w:t>
            </w:r>
          </w:p>
        </w:tc>
        <w:tc>
          <w:tcPr>
            <w:tcW w:w="2453"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09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实验操作题环节</w:t>
            </w:r>
          </w:p>
        </w:tc>
        <w:tc>
          <w:tcPr>
            <w:tcW w:w="229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20分/题</w:t>
            </w:r>
          </w:p>
        </w:tc>
        <w:tc>
          <w:tcPr>
            <w:tcW w:w="245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3题</w:t>
            </w:r>
          </w:p>
        </w:tc>
        <w:tc>
          <w:tcPr>
            <w:tcW w:w="245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09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盲盒演讲题环节</w:t>
            </w:r>
          </w:p>
        </w:tc>
        <w:tc>
          <w:tcPr>
            <w:tcW w:w="229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20分/题</w:t>
            </w:r>
          </w:p>
        </w:tc>
        <w:tc>
          <w:tcPr>
            <w:tcW w:w="245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1题</w:t>
            </w:r>
          </w:p>
        </w:tc>
        <w:tc>
          <w:tcPr>
            <w:tcW w:w="245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84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合计分值（含初始分）</w:t>
            </w:r>
          </w:p>
        </w:tc>
        <w:tc>
          <w:tcPr>
            <w:tcW w:w="245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605分</w:t>
            </w:r>
          </w:p>
        </w:tc>
      </w:tr>
    </w:tbl>
    <w:p>
      <w:pPr>
        <w:keepNext w:val="0"/>
        <w:keepLines w:val="0"/>
        <w:pageBreakBefore w:val="0"/>
        <w:widowControl w:val="0"/>
        <w:kinsoku/>
        <w:wordWrap/>
        <w:overflowPunct/>
        <w:topLinePunct w:val="0"/>
        <w:autoSpaceDE/>
        <w:autoSpaceDN/>
        <w:bidi w:val="0"/>
        <w:adjustRightInd/>
        <w:snapToGrid/>
        <w:spacing w:line="240" w:lineRule="auto"/>
        <w:ind w:left="319" w:leftChars="152" w:firstLine="0" w:firstLineChars="0"/>
        <w:jc w:val="left"/>
        <w:textAlignment w:val="auto"/>
        <w:rPr>
          <w:rFonts w:hint="eastAsia" w:ascii="仿宋" w:hAnsi="仿宋" w:eastAsia="仿宋" w:cs="仿宋"/>
          <w:color w:val="auto"/>
          <w:kern w:val="2"/>
          <w:sz w:val="32"/>
          <w:szCs w:val="32"/>
          <w:lang w:val="en-US" w:eastAsia="zh-CN" w:bidi="ar-SA"/>
        </w:rPr>
      </w:pPr>
      <w:r>
        <w:rPr>
          <w:rFonts w:hint="eastAsia" w:ascii="黑体" w:hAnsi="黑体" w:eastAsia="黑体" w:cs="黑体"/>
          <w:color w:val="auto"/>
          <w:sz w:val="32"/>
          <w:szCs w:val="32"/>
          <w:lang w:val="en-US" w:eastAsia="zh-CN"/>
        </w:rPr>
        <w:t>三、答题环节</w:t>
      </w:r>
      <w:r>
        <w:rPr>
          <w:rFonts w:hint="eastAsia" w:ascii="仿宋" w:hAnsi="仿宋" w:eastAsia="仿宋" w:cs="仿宋"/>
          <w:color w:val="auto"/>
          <w:sz w:val="32"/>
          <w:szCs w:val="32"/>
          <w:lang w:val="en-US" w:eastAsia="zh-CN"/>
        </w:rPr>
        <w:br w:type="textWrapping"/>
      </w:r>
      <w:r>
        <w:rPr>
          <w:rFonts w:hint="eastAsia" w:ascii="仿宋" w:hAnsi="仿宋" w:eastAsia="仿宋" w:cs="仿宋"/>
          <w:color w:val="auto"/>
          <w:sz w:val="32"/>
          <w:szCs w:val="32"/>
          <w:lang w:val="en-US" w:eastAsia="zh-CN"/>
        </w:rPr>
        <w:t>（1）必答题环节</w:t>
      </w:r>
      <w:r>
        <w:rPr>
          <w:rFonts w:hint="eastAsia" w:ascii="仿宋" w:hAnsi="仿宋" w:eastAsia="仿宋" w:cs="仿宋"/>
          <w:color w:val="auto"/>
          <w:sz w:val="32"/>
          <w:szCs w:val="32"/>
          <w:lang w:val="en-US" w:eastAsia="zh-CN"/>
        </w:rPr>
        <w:br w:type="textWrapping"/>
      </w:r>
      <w:r>
        <w:rPr>
          <w:rFonts w:hint="eastAsia" w:ascii="仿宋" w:hAnsi="仿宋" w:eastAsia="仿宋" w:cs="仿宋"/>
          <w:color w:val="FF0000"/>
          <w:kern w:val="2"/>
          <w:sz w:val="32"/>
          <w:szCs w:val="32"/>
          <w:lang w:val="en-US" w:eastAsia="zh-CN" w:bidi="ar-SA"/>
        </w:rPr>
        <w:drawing>
          <wp:inline distT="0" distB="0" distL="114300" distR="114300">
            <wp:extent cx="4307205" cy="1607820"/>
            <wp:effectExtent l="0" t="0" r="17145" b="11430"/>
            <wp:docPr id="3" name="图片 1" descr="8b47aa782990703fa312bd37ecfc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8b47aa782990703fa312bd37ecfc733"/>
                    <pic:cNvPicPr>
                      <a:picLocks noChangeAspect="1"/>
                    </pic:cNvPicPr>
                  </pic:nvPicPr>
                  <pic:blipFill>
                    <a:blip r:embed="rId4"/>
                    <a:srcRect l="17155" t="20010" r="10295" b="18253"/>
                    <a:stretch>
                      <a:fillRect/>
                    </a:stretch>
                  </pic:blipFill>
                  <pic:spPr>
                    <a:xfrm>
                      <a:off x="0" y="0"/>
                      <a:ext cx="4307205" cy="1607820"/>
                    </a:xfrm>
                    <a:prstGeom prst="rect">
                      <a:avLst/>
                    </a:prstGeom>
                    <a:noFill/>
                    <a:ln>
                      <a:noFill/>
                    </a:ln>
                  </pic:spPr>
                </pic:pic>
              </a:graphicData>
            </a:graphic>
          </wp:inline>
        </w:drawing>
      </w:r>
      <w:r>
        <w:rPr>
          <w:rFonts w:hint="eastAsia" w:ascii="仿宋" w:hAnsi="仿宋" w:eastAsia="仿宋" w:cs="仿宋"/>
          <w:color w:val="FF0000"/>
          <w:kern w:val="2"/>
          <w:sz w:val="32"/>
          <w:szCs w:val="32"/>
          <w:lang w:val="en-US" w:eastAsia="zh-CN" w:bidi="ar-SA"/>
        </w:rPr>
        <w:br w:type="textWrapping"/>
      </w:r>
      <w:r>
        <w:rPr>
          <w:rFonts w:hint="eastAsia" w:ascii="仿宋" w:hAnsi="仿宋" w:eastAsia="仿宋" w:cs="仿宋"/>
          <w:color w:val="auto"/>
          <w:sz w:val="32"/>
          <w:szCs w:val="32"/>
          <w:lang w:val="en-US" w:eastAsia="zh-CN"/>
        </w:rPr>
        <w:t>（注：以上为题型示例，需按实际落地方案为准）</w:t>
      </w:r>
      <w:r>
        <w:rPr>
          <w:rFonts w:hint="eastAsia" w:ascii="仿宋" w:hAnsi="仿宋" w:eastAsia="仿宋" w:cs="仿宋"/>
          <w:color w:val="auto"/>
          <w:sz w:val="32"/>
          <w:szCs w:val="32"/>
          <w:lang w:val="en-US" w:eastAsia="zh-CN"/>
        </w:rPr>
        <w:br w:type="textWrapping"/>
      </w:r>
      <w:r>
        <w:rPr>
          <w:rFonts w:hint="eastAsia" w:ascii="仿宋" w:hAnsi="仿宋" w:eastAsia="仿宋" w:cs="仿宋"/>
          <w:color w:val="auto"/>
          <w:sz w:val="32"/>
          <w:szCs w:val="32"/>
          <w:lang w:val="en-US" w:eastAsia="zh-CN"/>
        </w:rPr>
        <w:t>题型概述：本题型为单选题，需根据ABCD四个选项，选择正确答案，代表队员协同作答，每题限时15秒，共设置20题，每答对1题得5分，答错、放弃或超时均视为答错，答错不扣分。</w:t>
      </w:r>
    </w:p>
    <w:p>
      <w:pPr>
        <w:pStyle w:val="3"/>
        <w:rPr>
          <w:rFonts w:hint="eastAsia" w:ascii="仿宋" w:hAnsi="仿宋" w:eastAsia="仿宋" w:cs="仿宋"/>
          <w:color w:val="FF0000"/>
          <w:kern w:val="2"/>
          <w:sz w:val="32"/>
          <w:szCs w:val="32"/>
          <w:lang w:val="en-US" w:eastAsia="zh-CN" w:bidi="ar-SA"/>
        </w:rPr>
      </w:pPr>
      <w:r>
        <w:rPr>
          <w:rFonts w:hint="eastAsia" w:ascii="仿宋" w:hAnsi="仿宋" w:eastAsia="仿宋" w:cs="仿宋"/>
          <w:color w:val="auto"/>
          <w:kern w:val="2"/>
          <w:sz w:val="32"/>
          <w:szCs w:val="32"/>
          <w:lang w:val="en-US" w:eastAsia="zh-CN" w:bidi="ar-SA"/>
        </w:rPr>
        <w:t>（2）抢答题环节</w:t>
      </w:r>
      <w:r>
        <w:rPr>
          <w:rFonts w:hint="eastAsia" w:ascii="仿宋" w:hAnsi="仿宋" w:eastAsia="仿宋" w:cs="仿宋"/>
          <w:color w:val="auto"/>
          <w:kern w:val="2"/>
          <w:sz w:val="32"/>
          <w:szCs w:val="32"/>
          <w:lang w:val="en-US" w:eastAsia="zh-CN" w:bidi="ar-SA"/>
        </w:rPr>
        <w:br w:type="textWrapping"/>
      </w:r>
      <w:r>
        <w:rPr>
          <w:rFonts w:hint="eastAsia" w:ascii="仿宋" w:hAnsi="仿宋" w:eastAsia="仿宋" w:cs="仿宋"/>
          <w:color w:val="FF0000"/>
          <w:kern w:val="2"/>
          <w:sz w:val="32"/>
          <w:szCs w:val="32"/>
          <w:lang w:val="en-US" w:eastAsia="zh-CN" w:bidi="ar-SA"/>
        </w:rPr>
        <w:drawing>
          <wp:inline distT="0" distB="0" distL="114300" distR="114300">
            <wp:extent cx="4643755" cy="1679575"/>
            <wp:effectExtent l="0" t="0" r="4445" b="15875"/>
            <wp:docPr id="5" name="图片 2" descr="8f74a328f949755b06508bbb4df84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8f74a328f949755b06508bbb4df84fa"/>
                    <pic:cNvPicPr>
                      <a:picLocks noChangeAspect="1"/>
                    </pic:cNvPicPr>
                  </pic:nvPicPr>
                  <pic:blipFill>
                    <a:blip r:embed="rId5"/>
                    <a:srcRect l="6612" t="15552" r="5312" b="12161"/>
                    <a:stretch>
                      <a:fillRect/>
                    </a:stretch>
                  </pic:blipFill>
                  <pic:spPr>
                    <a:xfrm>
                      <a:off x="0" y="0"/>
                      <a:ext cx="4643755" cy="1679575"/>
                    </a:xfrm>
                    <a:prstGeom prst="rect">
                      <a:avLst/>
                    </a:prstGeom>
                    <a:noFill/>
                    <a:ln>
                      <a:noFill/>
                    </a:ln>
                  </pic:spPr>
                </pic:pic>
              </a:graphicData>
            </a:graphic>
          </wp:inline>
        </w:drawing>
      </w:r>
    </w:p>
    <w:p>
      <w:pPr>
        <w:pStyle w:val="5"/>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（注：以上为题型示例，需按实际落地方案为准）</w:t>
      </w:r>
      <w:r>
        <w:rPr>
          <w:rFonts w:hint="eastAsia" w:ascii="仿宋" w:hAnsi="仿宋" w:eastAsia="仿宋" w:cs="仿宋"/>
          <w:b w:val="0"/>
          <w:color w:val="auto"/>
          <w:kern w:val="2"/>
          <w:sz w:val="32"/>
          <w:szCs w:val="32"/>
          <w:lang w:val="en-US" w:eastAsia="zh-CN" w:bidi="ar-SA"/>
        </w:rPr>
        <w:br w:type="textWrapping"/>
      </w:r>
      <w:r>
        <w:rPr>
          <w:rFonts w:hint="eastAsia" w:ascii="仿宋" w:hAnsi="仿宋" w:eastAsia="仿宋" w:cs="仿宋"/>
          <w:b w:val="0"/>
          <w:color w:val="auto"/>
          <w:kern w:val="2"/>
          <w:sz w:val="32"/>
          <w:szCs w:val="32"/>
          <w:lang w:val="en-US" w:eastAsia="zh-CN" w:bidi="ar-SA"/>
        </w:rPr>
        <w:t>题型概述：本题型为单选题，由主持人读题，各代表队员通力合作，在嘀声后按动抢答装置进行抢答，抢答成功的代表队需在限定时间内做出答案选择，每题限时15秒，每答对1题得10分，答错、犯规或超时的则视为答错，答错倒扣5分，共设置10题。</w:t>
      </w:r>
    </w:p>
    <w:p>
      <w:pPr>
        <w:pStyle w:val="5"/>
        <w:rPr>
          <w:rFonts w:hint="eastAsia" w:ascii="仿宋" w:hAnsi="仿宋" w:eastAsia="仿宋" w:cs="仿宋"/>
          <w:b w:val="0"/>
          <w:color w:val="FF0000"/>
          <w:kern w:val="2"/>
          <w:sz w:val="32"/>
          <w:szCs w:val="32"/>
          <w:lang w:val="en-US" w:eastAsia="zh-CN" w:bidi="ar-SA"/>
        </w:rPr>
      </w:pPr>
      <w:r>
        <w:rPr>
          <w:rFonts w:hint="eastAsia" w:ascii="仿宋" w:hAnsi="仿宋" w:eastAsia="仿宋" w:cs="仿宋"/>
          <w:b w:val="0"/>
          <w:color w:val="auto"/>
          <w:kern w:val="2"/>
          <w:sz w:val="32"/>
          <w:szCs w:val="32"/>
          <w:lang w:val="en-US" w:eastAsia="zh-CN" w:bidi="ar-SA"/>
        </w:rPr>
        <w:t>（3）挑战题环节</w:t>
      </w:r>
      <w:r>
        <w:rPr>
          <w:rFonts w:hint="eastAsia" w:ascii="仿宋" w:hAnsi="仿宋" w:eastAsia="仿宋" w:cs="仿宋"/>
          <w:b w:val="0"/>
          <w:color w:val="auto"/>
          <w:kern w:val="2"/>
          <w:sz w:val="32"/>
          <w:szCs w:val="32"/>
          <w:lang w:val="en-US" w:eastAsia="zh-CN" w:bidi="ar-SA"/>
        </w:rPr>
        <w:br w:type="textWrapping"/>
      </w:r>
      <w:r>
        <w:rPr>
          <w:rFonts w:hint="eastAsia" w:ascii="仿宋" w:hAnsi="仿宋" w:eastAsia="仿宋" w:cs="仿宋"/>
          <w:b w:val="0"/>
          <w:kern w:val="2"/>
          <w:sz w:val="32"/>
          <w:szCs w:val="32"/>
          <w:lang w:val="en-US" w:eastAsia="zh-CN" w:bidi="ar-SA"/>
        </w:rPr>
        <w:drawing>
          <wp:inline distT="0" distB="0" distL="114300" distR="114300">
            <wp:extent cx="4753610" cy="1536700"/>
            <wp:effectExtent l="0" t="0" r="8890" b="6350"/>
            <wp:docPr id="7" name="图片 3" descr="1483daaf4a473976d70d7dec7f1f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1483daaf4a473976d70d7dec7f1fe15"/>
                    <pic:cNvPicPr>
                      <a:picLocks noChangeAspect="1"/>
                    </pic:cNvPicPr>
                  </pic:nvPicPr>
                  <pic:blipFill>
                    <a:blip r:embed="rId6"/>
                    <a:srcRect l="6339" t="35721" r="4623" b="5312"/>
                    <a:stretch>
                      <a:fillRect/>
                    </a:stretch>
                  </pic:blipFill>
                  <pic:spPr>
                    <a:xfrm>
                      <a:off x="0" y="0"/>
                      <a:ext cx="4753610" cy="1536700"/>
                    </a:xfrm>
                    <a:prstGeom prst="rect">
                      <a:avLst/>
                    </a:prstGeom>
                    <a:noFill/>
                    <a:ln>
                      <a:noFill/>
                    </a:ln>
                  </pic:spPr>
                </pic:pic>
              </a:graphicData>
            </a:graphic>
          </wp:inline>
        </w:drawing>
      </w:r>
    </w:p>
    <w:p>
      <w:pPr>
        <w:pStyle w:val="5"/>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（注：以上为题型示例，需按实际落地方案为准）</w:t>
      </w:r>
      <w:r>
        <w:rPr>
          <w:rFonts w:hint="eastAsia" w:ascii="仿宋" w:hAnsi="仿宋" w:eastAsia="仿宋" w:cs="仿宋"/>
          <w:b w:val="0"/>
          <w:color w:val="auto"/>
          <w:kern w:val="2"/>
          <w:sz w:val="32"/>
          <w:szCs w:val="32"/>
          <w:lang w:val="en-US" w:eastAsia="zh-CN" w:bidi="ar-SA"/>
        </w:rPr>
        <w:br w:type="textWrapping"/>
      </w:r>
      <w:r>
        <w:rPr>
          <w:rFonts w:hint="eastAsia" w:ascii="仿宋" w:hAnsi="仿宋" w:eastAsia="仿宋" w:cs="仿宋"/>
          <w:b w:val="0"/>
          <w:color w:val="auto"/>
          <w:kern w:val="2"/>
          <w:sz w:val="32"/>
          <w:szCs w:val="32"/>
          <w:lang w:val="en-US" w:eastAsia="zh-CN" w:bidi="ar-SA"/>
        </w:rPr>
        <w:t>题型概述：本题型为单选题，各参赛代表队需从提供的6个类型中，协商选择擅长的3个类型（按选择顺序作答），每个类型共设置5小题，每题限时15秒，每答对1题得15分，每个类型需答对2题或以上方可继续挑战，反之本环节作答结束，此环节答对得分，答错不扣分。</w:t>
      </w:r>
    </w:p>
    <w:p>
      <w:pPr>
        <w:pStyle w:val="5"/>
        <w:rPr>
          <w:rFonts w:hint="eastAsia" w:ascii="仿宋" w:hAnsi="仿宋" w:eastAsia="仿宋" w:cs="仿宋"/>
          <w:b w:val="0"/>
          <w:bCs/>
          <w:color w:val="FF0000"/>
          <w:kern w:val="2"/>
          <w:sz w:val="32"/>
          <w:szCs w:val="32"/>
          <w:lang w:val="en-US" w:eastAsia="zh-CN" w:bidi="ar-SA"/>
        </w:rPr>
      </w:pPr>
      <w:r>
        <w:rPr>
          <w:rFonts w:hint="eastAsia" w:ascii="仿宋" w:hAnsi="仿宋" w:eastAsia="仿宋" w:cs="仿宋"/>
          <w:b w:val="0"/>
          <w:color w:val="auto"/>
          <w:kern w:val="2"/>
          <w:sz w:val="32"/>
          <w:szCs w:val="32"/>
          <w:lang w:val="en-US" w:eastAsia="zh-CN" w:bidi="ar-SA"/>
        </w:rPr>
        <w:t>（4）实验操作题环节</w:t>
      </w:r>
      <w:r>
        <w:rPr>
          <w:rFonts w:hint="eastAsia" w:ascii="仿宋" w:hAnsi="仿宋" w:eastAsia="仿宋" w:cs="仿宋"/>
          <w:b w:val="0"/>
          <w:bCs/>
          <w:color w:val="auto"/>
          <w:kern w:val="2"/>
          <w:sz w:val="32"/>
          <w:szCs w:val="32"/>
          <w:lang w:val="en-US" w:eastAsia="zh-CN" w:bidi="ar-SA"/>
        </w:rPr>
        <w:br w:type="textWrapping"/>
      </w:r>
      <w:r>
        <w:rPr>
          <w:rFonts w:hint="eastAsia" w:ascii="仿宋" w:hAnsi="仿宋" w:eastAsia="仿宋" w:cs="仿宋"/>
          <w:b w:val="0"/>
          <w:bCs/>
          <w:color w:val="FF0000"/>
          <w:kern w:val="2"/>
          <w:sz w:val="32"/>
          <w:szCs w:val="32"/>
          <w:lang w:val="en-US" w:eastAsia="zh-CN" w:bidi="ar-SA"/>
        </w:rPr>
        <w:drawing>
          <wp:inline distT="0" distB="0" distL="114300" distR="114300">
            <wp:extent cx="5269230" cy="1128395"/>
            <wp:effectExtent l="0" t="0" r="7620" b="14605"/>
            <wp:docPr id="1" name="图片 4" descr="17a00f8a87e1eaab57e25eae101e7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7a00f8a87e1eaab57e25eae101e76d"/>
                    <pic:cNvPicPr>
                      <a:picLocks noChangeAspect="1"/>
                    </pic:cNvPicPr>
                  </pic:nvPicPr>
                  <pic:blipFill>
                    <a:blip r:embed="rId7"/>
                    <a:srcRect t="10802" b="10847"/>
                    <a:stretch>
                      <a:fillRect/>
                    </a:stretch>
                  </pic:blipFill>
                  <pic:spPr>
                    <a:xfrm>
                      <a:off x="0" y="0"/>
                      <a:ext cx="5269230" cy="1128395"/>
                    </a:xfrm>
                    <a:prstGeom prst="rect">
                      <a:avLst/>
                    </a:prstGeom>
                    <a:noFill/>
                    <a:ln>
                      <a:noFill/>
                    </a:ln>
                  </pic:spPr>
                </pic:pic>
              </a:graphicData>
            </a:graphic>
          </wp:inline>
        </w:drawing>
      </w:r>
    </w:p>
    <w:p>
      <w:pPr>
        <w:pStyle w:val="5"/>
        <w:ind w:left="0" w:leftChars="0" w:firstLine="0" w:firstLineChars="0"/>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drawing>
          <wp:inline distT="0" distB="0" distL="114300" distR="114300">
            <wp:extent cx="5160010" cy="3054985"/>
            <wp:effectExtent l="0" t="0" r="2540" b="12065"/>
            <wp:docPr id="8" name="图片 5" descr="6408763fe639a7ba3d2929343856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6408763fe639a7ba3d2929343856196"/>
                    <pic:cNvPicPr>
                      <a:picLocks noChangeAspect="1"/>
                    </pic:cNvPicPr>
                  </pic:nvPicPr>
                  <pic:blipFill>
                    <a:blip r:embed="rId8"/>
                    <a:srcRect t="11356" r="2084" b="1646"/>
                    <a:stretch>
                      <a:fillRect/>
                    </a:stretch>
                  </pic:blipFill>
                  <pic:spPr>
                    <a:xfrm>
                      <a:off x="0" y="0"/>
                      <a:ext cx="5160010" cy="3054985"/>
                    </a:xfrm>
                    <a:prstGeom prst="rect">
                      <a:avLst/>
                    </a:prstGeom>
                    <a:noFill/>
                    <a:ln>
                      <a:noFill/>
                    </a:ln>
                  </pic:spPr>
                </pic:pic>
              </a:graphicData>
            </a:graphic>
          </wp:inline>
        </w:drawing>
      </w:r>
    </w:p>
    <w:p>
      <w:pPr>
        <w:pStyle w:val="5"/>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（注：以上为题型示例，需按实际落地方案为准）</w:t>
      </w:r>
      <w:r>
        <w:rPr>
          <w:rFonts w:hint="eastAsia" w:ascii="仿宋" w:hAnsi="仿宋" w:eastAsia="仿宋" w:cs="仿宋"/>
          <w:b w:val="0"/>
          <w:color w:val="auto"/>
          <w:kern w:val="2"/>
          <w:sz w:val="32"/>
          <w:szCs w:val="32"/>
          <w:lang w:val="en-US" w:eastAsia="zh-CN" w:bidi="ar-SA"/>
        </w:rPr>
        <w:br w:type="textWrapping"/>
      </w:r>
      <w:r>
        <w:rPr>
          <w:rFonts w:hint="eastAsia" w:ascii="仿宋" w:hAnsi="仿宋" w:eastAsia="仿宋" w:cs="仿宋"/>
          <w:b w:val="0"/>
          <w:color w:val="auto"/>
          <w:kern w:val="2"/>
          <w:sz w:val="32"/>
          <w:szCs w:val="32"/>
          <w:lang w:val="en-US" w:eastAsia="zh-CN" w:bidi="ar-SA"/>
        </w:rPr>
        <w:t>题型概述：本题型为实验操作题，各参赛代表队需在限定时间内通过所提供的科学实验材料及器材工具规范性完成实验步骤，最终由现场评委按照评分标准打分。每题限时5分钟，共设置3题，未按要求或超时的按每题倒扣10分处理。</w:t>
      </w:r>
    </w:p>
    <w:p>
      <w:pPr>
        <w:pStyle w:val="5"/>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（5）盲盒演讲题环节</w:t>
      </w:r>
    </w:p>
    <w:p>
      <w:pPr>
        <w:pStyle w:val="5"/>
        <w:rPr>
          <w:rFonts w:hint="eastAsia" w:ascii="仿宋" w:hAnsi="仿宋" w:eastAsia="仿宋" w:cs="仿宋"/>
          <w:b w:val="0"/>
          <w:bCs/>
          <w:color w:val="FF0000"/>
          <w:kern w:val="2"/>
          <w:sz w:val="32"/>
          <w:szCs w:val="32"/>
          <w:lang w:val="en-US" w:eastAsia="zh-CN" w:bidi="ar-SA"/>
        </w:rPr>
      </w:pPr>
      <w:r>
        <w:rPr>
          <w:rFonts w:hint="eastAsia" w:ascii="仿宋" w:hAnsi="仿宋" w:eastAsia="仿宋" w:cs="仿宋"/>
          <w:b w:val="0"/>
          <w:bCs/>
          <w:color w:val="FF0000"/>
          <w:kern w:val="2"/>
          <w:sz w:val="32"/>
          <w:szCs w:val="32"/>
          <w:lang w:val="en-US" w:eastAsia="zh-CN" w:bidi="ar-SA"/>
        </w:rPr>
        <w:drawing>
          <wp:inline distT="0" distB="0" distL="114300" distR="114300">
            <wp:extent cx="3902710" cy="1638300"/>
            <wp:effectExtent l="0" t="0" r="2540" b="0"/>
            <wp:docPr id="6" name="图片 6" descr="4e91b909b8ba60e21877f9671f13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e91b909b8ba60e21877f9671f13791"/>
                    <pic:cNvPicPr>
                      <a:picLocks noChangeAspect="1"/>
                    </pic:cNvPicPr>
                  </pic:nvPicPr>
                  <pic:blipFill>
                    <a:blip r:embed="rId9"/>
                    <a:srcRect l="5408" t="9120" r="-977" b="8997"/>
                    <a:stretch>
                      <a:fillRect/>
                    </a:stretch>
                  </pic:blipFill>
                  <pic:spPr>
                    <a:xfrm>
                      <a:off x="0" y="0"/>
                      <a:ext cx="3902710" cy="1638300"/>
                    </a:xfrm>
                    <a:prstGeom prst="rect">
                      <a:avLst/>
                    </a:prstGeom>
                    <a:noFill/>
                    <a:ln>
                      <a:noFill/>
                    </a:ln>
                  </pic:spPr>
                </pic:pic>
              </a:graphicData>
            </a:graphic>
          </wp:inline>
        </w:drawing>
      </w:r>
    </w:p>
    <w:p>
      <w:pPr>
        <w:pStyle w:val="5"/>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（注：以上为题型示例，需按实际落地方案为准）</w:t>
      </w:r>
      <w:r>
        <w:rPr>
          <w:rFonts w:hint="eastAsia" w:ascii="仿宋" w:hAnsi="仿宋" w:eastAsia="仿宋" w:cs="仿宋"/>
          <w:b w:val="0"/>
          <w:color w:val="auto"/>
          <w:kern w:val="2"/>
          <w:sz w:val="32"/>
          <w:szCs w:val="32"/>
          <w:lang w:val="en-US" w:eastAsia="zh-CN" w:bidi="ar-SA"/>
        </w:rPr>
        <w:br w:type="textWrapping"/>
      </w:r>
      <w:r>
        <w:rPr>
          <w:rFonts w:hint="eastAsia" w:ascii="仿宋" w:hAnsi="仿宋" w:eastAsia="仿宋" w:cs="仿宋"/>
          <w:b w:val="0"/>
          <w:color w:val="auto"/>
          <w:kern w:val="2"/>
          <w:sz w:val="32"/>
          <w:szCs w:val="32"/>
          <w:lang w:val="en-US" w:eastAsia="zh-CN" w:bidi="ar-SA"/>
        </w:rPr>
        <w:t>题型概述：本题型为观点论述题，各参赛代表队选派代表抽取盲盒，并根据盲盒内道具及提示线索词条，自选角度，进行3分钟即兴演讲。“可以讲解科学原理，也可以阐述爱国情怀，根据每个人的立意和表达，最后由评委对选手的表现进行打分，未按时间参与的则按题型分值倒扣20分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C8C5DC"/>
    <w:multiLevelType w:val="singleLevel"/>
    <w:tmpl w:val="DCC8C5D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ZjY3NDgxNDIwODEyNzUwNGJlYTc2YzliZjgxN2IifQ=="/>
  </w:docVars>
  <w:rsids>
    <w:rsidRoot w:val="44016367"/>
    <w:rsid w:val="44016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szCs w:val="22"/>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qFormat/>
    <w:uiPriority w:val="0"/>
    <w:pPr>
      <w:tabs>
        <w:tab w:val="center" w:pos="4201"/>
        <w:tab w:val="right" w:leader="dot" w:pos="9298"/>
      </w:tabs>
      <w:autoSpaceDE w:val="0"/>
      <w:autoSpaceDN w:val="0"/>
      <w:ind w:firstLine="200" w:firstLineChars="200"/>
      <w:jc w:val="both"/>
    </w:pPr>
    <w:rPr>
      <w:rFonts w:ascii="Arial" w:hAnsi="Arial" w:eastAsia="黑体" w:cs="Times New Roman"/>
      <w:b/>
      <w:sz w:val="32"/>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994</Words>
  <Characters>1026</Characters>
  <Lines>0</Lines>
  <Paragraphs>0</Paragraphs>
  <TotalTime>0</TotalTime>
  <ScaleCrop>false</ScaleCrop>
  <LinksUpToDate>false</LinksUpToDate>
  <CharactersWithSpaces>1026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2023-02-01T07:18:00Z</dcterms:created>
  <dc:creator>杨楚瑜</dc:creator>
  <cp:lastModifiedBy>杨楚瑜</cp:lastModifiedBy>
  <dcterms:modified xsi:type="dcterms:W3CDTF">2023-02-01T07:19:09Z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F7CCC4AC54A84B6ABF7A4E67EC55347E</vt:lpwstr>
  </property>
</Properties>
</file>